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231"/>
        <w:gridCol w:w="1484"/>
        <w:gridCol w:w="1493"/>
        <w:gridCol w:w="1277"/>
        <w:gridCol w:w="1701"/>
        <w:gridCol w:w="1699"/>
      </w:tblGrid>
      <w:tr w:rsidR="007F45B3" w:rsidRPr="006F7431" w14:paraId="1B118758" w14:textId="77777777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10C8EC6F" w14:textId="77777777" w:rsidR="007F45B3" w:rsidRPr="006F7431" w:rsidRDefault="00000000">
            <w:pPr>
              <w:widowControl w:val="0"/>
            </w:pPr>
            <w:r w:rsidRPr="006F7431">
              <w:t>Wypełnia Zespół Kierunku</w:t>
            </w:r>
          </w:p>
        </w:tc>
        <w:tc>
          <w:tcPr>
            <w:tcW w:w="6841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32296" w14:textId="77777777" w:rsidR="007F45B3" w:rsidRPr="006F7431" w:rsidRDefault="00000000">
            <w:pPr>
              <w:widowControl w:val="0"/>
            </w:pPr>
            <w:r w:rsidRPr="006F7431">
              <w:t xml:space="preserve">Nazwa modułu (bloku przedmiotów): </w:t>
            </w:r>
            <w:r w:rsidRPr="006F7431">
              <w:rPr>
                <w:b/>
              </w:rPr>
              <w:t>PRZEDMIOTY KIERUNKOWE</w:t>
            </w:r>
          </w:p>
        </w:tc>
        <w:tc>
          <w:tcPr>
            <w:tcW w:w="340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69F29A2C" w14:textId="77777777" w:rsidR="007F45B3" w:rsidRPr="006F7431" w:rsidRDefault="00000000">
            <w:pPr>
              <w:widowControl w:val="0"/>
            </w:pPr>
            <w:r w:rsidRPr="006F7431">
              <w:t xml:space="preserve">Kod modułu: </w:t>
            </w:r>
            <w:r w:rsidRPr="006F7431">
              <w:rPr>
                <w:b/>
              </w:rPr>
              <w:t>C</w:t>
            </w:r>
          </w:p>
        </w:tc>
      </w:tr>
      <w:tr w:rsidR="007F45B3" w:rsidRPr="006F7431" w14:paraId="2A5F77DD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0A81EA07" w14:textId="77777777" w:rsidR="007F45B3" w:rsidRPr="006F7431" w:rsidRDefault="007F45B3">
            <w:pPr>
              <w:widowControl w:val="0"/>
            </w:pPr>
          </w:p>
        </w:tc>
        <w:tc>
          <w:tcPr>
            <w:tcW w:w="68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BC4B8" w14:textId="77777777" w:rsidR="007F45B3" w:rsidRPr="006F7431" w:rsidRDefault="00000000">
            <w:pPr>
              <w:widowControl w:val="0"/>
            </w:pPr>
            <w:r w:rsidRPr="006F7431">
              <w:t xml:space="preserve">Nazwa przedmiotu: </w:t>
            </w:r>
            <w:r w:rsidRPr="006F7431">
              <w:rPr>
                <w:b/>
              </w:rPr>
              <w:t>Dokumentacja w transporcie i logistyce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39B686D5" w14:textId="6019B234" w:rsidR="007F45B3" w:rsidRPr="006F7431" w:rsidRDefault="00000000">
            <w:pPr>
              <w:widowControl w:val="0"/>
            </w:pPr>
            <w:r w:rsidRPr="006F7431">
              <w:t>Kod przedmiotu:</w:t>
            </w:r>
            <w:r w:rsidRPr="006F7431">
              <w:rPr>
                <w:b/>
              </w:rPr>
              <w:t xml:space="preserve"> 2</w:t>
            </w:r>
            <w:r w:rsidR="00D22BB0" w:rsidRPr="006F7431">
              <w:rPr>
                <w:b/>
              </w:rPr>
              <w:t>6</w:t>
            </w:r>
            <w:r w:rsidRPr="006F7431">
              <w:rPr>
                <w:b/>
              </w:rPr>
              <w:t>.</w:t>
            </w:r>
          </w:p>
        </w:tc>
      </w:tr>
      <w:tr w:rsidR="007F45B3" w:rsidRPr="006F7431" w14:paraId="1FB1A845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B863500" w14:textId="77777777" w:rsidR="007F45B3" w:rsidRPr="006F7431" w:rsidRDefault="007F45B3">
            <w:pPr>
              <w:widowControl w:val="0"/>
            </w:pPr>
          </w:p>
        </w:tc>
        <w:tc>
          <w:tcPr>
            <w:tcW w:w="10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6AC0110" w14:textId="77777777" w:rsidR="007F45B3" w:rsidRPr="006F7431" w:rsidRDefault="00000000">
            <w:pPr>
              <w:widowControl w:val="0"/>
            </w:pPr>
            <w:r w:rsidRPr="006F7431">
              <w:t xml:space="preserve">Nazwa jednostki organizacyjnej prowadzącej przedmiot / moduł: </w:t>
            </w:r>
            <w:r w:rsidRPr="006F7431">
              <w:rPr>
                <w:b/>
              </w:rPr>
              <w:t>INSTYTUT EKONOMICZNY</w:t>
            </w:r>
          </w:p>
        </w:tc>
      </w:tr>
      <w:tr w:rsidR="007F45B3" w:rsidRPr="006F7431" w14:paraId="27E1524B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D91104A" w14:textId="77777777" w:rsidR="007F45B3" w:rsidRPr="006F7431" w:rsidRDefault="007F45B3">
            <w:pPr>
              <w:widowControl w:val="0"/>
            </w:pPr>
          </w:p>
        </w:tc>
        <w:tc>
          <w:tcPr>
            <w:tcW w:w="10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12AF40C" w14:textId="77777777" w:rsidR="007F45B3" w:rsidRPr="006F7431" w:rsidRDefault="00000000">
            <w:pPr>
              <w:widowControl w:val="0"/>
              <w:rPr>
                <w:b/>
              </w:rPr>
            </w:pPr>
            <w:r w:rsidRPr="006F7431">
              <w:t xml:space="preserve">Nazwa kierunku: </w:t>
            </w:r>
            <w:r w:rsidRPr="006F7431">
              <w:rPr>
                <w:b/>
              </w:rPr>
              <w:t>LOGISTYKA</w:t>
            </w:r>
          </w:p>
        </w:tc>
      </w:tr>
      <w:tr w:rsidR="007F45B3" w:rsidRPr="006F7431" w14:paraId="47D74330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A1ECA3C" w14:textId="77777777" w:rsidR="007F45B3" w:rsidRPr="006F7431" w:rsidRDefault="007F45B3">
            <w:pPr>
              <w:widowControl w:val="0"/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1221B" w14:textId="77777777" w:rsidR="007F45B3" w:rsidRPr="006F7431" w:rsidRDefault="00000000">
            <w:pPr>
              <w:widowControl w:val="0"/>
            </w:pPr>
            <w:r w:rsidRPr="006F7431">
              <w:t xml:space="preserve">Forma studiów: </w:t>
            </w:r>
            <w:r w:rsidRPr="006F7431">
              <w:rPr>
                <w:b/>
              </w:rPr>
              <w:t>SS</w:t>
            </w:r>
          </w:p>
        </w:tc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FC65C80" w14:textId="77777777" w:rsidR="007F45B3" w:rsidRPr="006F7431" w:rsidRDefault="00000000">
            <w:pPr>
              <w:widowControl w:val="0"/>
              <w:rPr>
                <w:b/>
              </w:rPr>
            </w:pPr>
            <w:r w:rsidRPr="006F7431">
              <w:t xml:space="preserve">Profil kształcenia: </w:t>
            </w:r>
            <w:r w:rsidRPr="006F7431">
              <w:rPr>
                <w:b/>
              </w:rPr>
              <w:t>praktyczny</w:t>
            </w:r>
          </w:p>
        </w:tc>
      </w:tr>
      <w:tr w:rsidR="007F45B3" w:rsidRPr="006F7431" w14:paraId="3D591AEC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839541E" w14:textId="77777777" w:rsidR="007F45B3" w:rsidRPr="006F7431" w:rsidRDefault="007F45B3">
            <w:pPr>
              <w:widowControl w:val="0"/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CC7E8" w14:textId="77777777" w:rsidR="007F45B3" w:rsidRPr="006F7431" w:rsidRDefault="00000000">
            <w:pPr>
              <w:widowControl w:val="0"/>
            </w:pPr>
            <w:r w:rsidRPr="006F7431">
              <w:t xml:space="preserve">Rok / semestr:  </w:t>
            </w:r>
            <w:r w:rsidRPr="006F7431">
              <w:rPr>
                <w:b/>
              </w:rPr>
              <w:t>II/IV</w:t>
            </w:r>
          </w:p>
        </w:tc>
        <w:tc>
          <w:tcPr>
            <w:tcW w:w="42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F44A" w14:textId="4BC1B8FD" w:rsidR="007F45B3" w:rsidRPr="006F7431" w:rsidRDefault="00000000">
            <w:pPr>
              <w:widowControl w:val="0"/>
            </w:pPr>
            <w:r w:rsidRPr="006F7431">
              <w:t xml:space="preserve">Status przedmiotu /modułu: </w:t>
            </w:r>
            <w:r w:rsidR="00DF16D6">
              <w:rPr>
                <w:b/>
              </w:rPr>
              <w:t>obowiązkowy</w:t>
            </w:r>
          </w:p>
        </w:tc>
        <w:tc>
          <w:tcPr>
            <w:tcW w:w="3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4168AA" w14:textId="77777777" w:rsidR="007F45B3" w:rsidRPr="006F7431" w:rsidRDefault="00000000">
            <w:pPr>
              <w:widowControl w:val="0"/>
            </w:pPr>
            <w:r w:rsidRPr="006F7431">
              <w:t xml:space="preserve">Język przedmiotu / modułu: </w:t>
            </w:r>
            <w:r w:rsidRPr="006F7431">
              <w:rPr>
                <w:b/>
              </w:rPr>
              <w:t>polski</w:t>
            </w:r>
          </w:p>
        </w:tc>
      </w:tr>
      <w:tr w:rsidR="007F45B3" w:rsidRPr="006F7431" w14:paraId="0DF5A067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6AAF6C" w14:textId="77777777" w:rsidR="007F45B3" w:rsidRPr="006F7431" w:rsidRDefault="007F45B3">
            <w:pPr>
              <w:widowControl w:val="0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873FC" w14:textId="77777777" w:rsidR="007F45B3" w:rsidRPr="006F7431" w:rsidRDefault="00000000">
            <w:pPr>
              <w:widowControl w:val="0"/>
            </w:pPr>
            <w:r w:rsidRPr="006F7431">
              <w:t>Forma zajęć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67BC3" w14:textId="77777777" w:rsidR="007F45B3" w:rsidRPr="006F7431" w:rsidRDefault="00000000">
            <w:pPr>
              <w:widowControl w:val="0"/>
              <w:jc w:val="center"/>
            </w:pPr>
            <w:r w:rsidRPr="006F7431">
              <w:t>wykład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6D35C" w14:textId="77777777" w:rsidR="007F45B3" w:rsidRPr="006F7431" w:rsidRDefault="00000000">
            <w:pPr>
              <w:widowControl w:val="0"/>
              <w:jc w:val="center"/>
            </w:pPr>
            <w:r w:rsidRPr="006F7431"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6370" w14:textId="77777777" w:rsidR="007F45B3" w:rsidRPr="006F7431" w:rsidRDefault="00000000">
            <w:pPr>
              <w:widowControl w:val="0"/>
              <w:jc w:val="center"/>
            </w:pPr>
            <w:r w:rsidRPr="006F7431">
              <w:t>laboratorium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E92A1" w14:textId="77777777" w:rsidR="007F45B3" w:rsidRPr="006F7431" w:rsidRDefault="00000000">
            <w:pPr>
              <w:widowControl w:val="0"/>
              <w:jc w:val="center"/>
            </w:pPr>
            <w:r w:rsidRPr="006F7431">
              <w:t>projekt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2D9C" w14:textId="77777777" w:rsidR="007F45B3" w:rsidRPr="006F7431" w:rsidRDefault="00000000">
            <w:pPr>
              <w:widowControl w:val="0"/>
              <w:jc w:val="center"/>
            </w:pPr>
            <w:r w:rsidRPr="006F7431">
              <w:t>seminarium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7EB514" w14:textId="77777777" w:rsidR="007F45B3" w:rsidRPr="006F7431" w:rsidRDefault="00000000">
            <w:pPr>
              <w:widowControl w:val="0"/>
              <w:jc w:val="center"/>
            </w:pPr>
            <w:r w:rsidRPr="006F7431">
              <w:t xml:space="preserve">inne </w:t>
            </w:r>
            <w:r w:rsidRPr="006F7431">
              <w:br/>
              <w:t>(wpisać jakie)</w:t>
            </w:r>
          </w:p>
        </w:tc>
      </w:tr>
      <w:tr w:rsidR="007F45B3" w:rsidRPr="006F7431" w14:paraId="656F9997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31744B2" w14:textId="77777777" w:rsidR="007F45B3" w:rsidRPr="006F7431" w:rsidRDefault="007F45B3">
            <w:pPr>
              <w:widowControl w:val="0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4EB319C2" w14:textId="77777777" w:rsidR="007F45B3" w:rsidRPr="006F7431" w:rsidRDefault="00000000">
            <w:pPr>
              <w:widowControl w:val="0"/>
            </w:pPr>
            <w:r w:rsidRPr="006F7431">
              <w:t>Wymiar zajęć (godz.)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7F0110D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CAF6F0" w14:textId="77777777" w:rsidR="007F45B3" w:rsidRPr="006F7431" w:rsidRDefault="00000000">
            <w:pPr>
              <w:widowControl w:val="0"/>
              <w:jc w:val="center"/>
            </w:pPr>
            <w:r w:rsidRPr="006F7431">
              <w:t>15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703F84" w14:textId="77777777" w:rsidR="007F45B3" w:rsidRPr="006F7431" w:rsidRDefault="00000000">
            <w:pPr>
              <w:widowControl w:val="0"/>
              <w:jc w:val="center"/>
            </w:pPr>
            <w:r w:rsidRPr="006F7431">
              <w:t>15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4154C3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65DA451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1758B59" w14:textId="77777777" w:rsidR="007F45B3" w:rsidRPr="006F7431" w:rsidRDefault="007F45B3">
            <w:pPr>
              <w:widowControl w:val="0"/>
              <w:jc w:val="center"/>
            </w:pPr>
          </w:p>
        </w:tc>
      </w:tr>
    </w:tbl>
    <w:p w14:paraId="056421E8" w14:textId="77777777" w:rsidR="007F45B3" w:rsidRPr="006F7431" w:rsidRDefault="007F45B3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6"/>
        <w:gridCol w:w="7754"/>
      </w:tblGrid>
      <w:tr w:rsidR="007F45B3" w:rsidRPr="006F7431" w14:paraId="068ABB5A" w14:textId="77777777"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571E8" w14:textId="77777777" w:rsidR="007F45B3" w:rsidRPr="006F7431" w:rsidRDefault="00000000">
            <w:pPr>
              <w:widowControl w:val="0"/>
            </w:pPr>
            <w:r w:rsidRPr="006F7431">
              <w:t>Koordynator przedmiotu / modułu</w:t>
            </w:r>
          </w:p>
        </w:tc>
        <w:tc>
          <w:tcPr>
            <w:tcW w:w="7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D9FCD10" w14:textId="77777777" w:rsidR="007F45B3" w:rsidRPr="006F7431" w:rsidRDefault="00000000">
            <w:pPr>
              <w:widowControl w:val="0"/>
            </w:pPr>
            <w:r w:rsidRPr="006F7431">
              <w:t>dr Marta Aniśkowicz</w:t>
            </w:r>
          </w:p>
        </w:tc>
      </w:tr>
      <w:tr w:rsidR="007F45B3" w:rsidRPr="006F7431" w14:paraId="53859629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22BB0" w14:textId="77777777" w:rsidR="007F45B3" w:rsidRPr="006F7431" w:rsidRDefault="00000000">
            <w:pPr>
              <w:widowControl w:val="0"/>
            </w:pPr>
            <w:r w:rsidRPr="006F7431">
              <w:t>Prowadzący zajęcia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92B70E" w14:textId="77777777" w:rsidR="007F45B3" w:rsidRPr="006F7431" w:rsidRDefault="00000000">
            <w:pPr>
              <w:widowControl w:val="0"/>
            </w:pPr>
            <w:r w:rsidRPr="006F7431">
              <w:t>dr Marta Aniśkowicz</w:t>
            </w:r>
          </w:p>
        </w:tc>
      </w:tr>
      <w:tr w:rsidR="007F45B3" w:rsidRPr="006F7431" w14:paraId="5714C61D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E8952" w14:textId="77777777" w:rsidR="007F45B3" w:rsidRPr="006F7431" w:rsidRDefault="00000000">
            <w:pPr>
              <w:widowControl w:val="0"/>
            </w:pPr>
            <w:r w:rsidRPr="006F7431">
              <w:t>Cel  kształcenia przedmiotu / modułu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46F43D" w14:textId="77777777" w:rsidR="007F45B3" w:rsidRPr="006F7431" w:rsidRDefault="00000000">
            <w:pPr>
              <w:widowControl w:val="0"/>
              <w:jc w:val="both"/>
            </w:pPr>
            <w:r w:rsidRPr="006F7431">
              <w:t>Celem przedmiotu jest uświadomienie studentom wagi czynności dokumentacyjnych w prowadzeniu działalności gospodarczej w zakresie transportu i logistyki międzynarodowej. Zapoznanie z wyglądem, przeznaczeniem, treścią i sposobem wypełniania podstawowych dokumentów stosowanych w branży.</w:t>
            </w:r>
          </w:p>
        </w:tc>
      </w:tr>
      <w:tr w:rsidR="007F45B3" w:rsidRPr="006F7431" w14:paraId="63D36755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012D56" w14:textId="77777777" w:rsidR="007F45B3" w:rsidRPr="006F7431" w:rsidRDefault="00000000">
            <w:pPr>
              <w:widowControl w:val="0"/>
            </w:pPr>
            <w:r w:rsidRPr="006F7431">
              <w:t>Wymagania wstępne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F351E2C" w14:textId="77777777" w:rsidR="007F45B3" w:rsidRPr="006F7431" w:rsidRDefault="00000000">
            <w:pPr>
              <w:widowControl w:val="0"/>
            </w:pPr>
            <w:r w:rsidRPr="006F7431">
              <w:t>-</w:t>
            </w:r>
          </w:p>
        </w:tc>
      </w:tr>
    </w:tbl>
    <w:p w14:paraId="403010B4" w14:textId="77777777" w:rsidR="007F45B3" w:rsidRPr="006F7431" w:rsidRDefault="007F45B3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9"/>
        <w:gridCol w:w="8200"/>
        <w:gridCol w:w="1441"/>
      </w:tblGrid>
      <w:tr w:rsidR="007F45B3" w:rsidRPr="006F7431" w14:paraId="3415787A" w14:textId="7777777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EFDA7A7" w14:textId="77777777" w:rsidR="007F45B3" w:rsidRPr="006F7431" w:rsidRDefault="00000000">
            <w:pPr>
              <w:widowControl w:val="0"/>
              <w:jc w:val="center"/>
              <w:rPr>
                <w:b/>
              </w:rPr>
            </w:pPr>
            <w:r w:rsidRPr="006F7431">
              <w:rPr>
                <w:b/>
              </w:rPr>
              <w:t>EFEKTY UCZENIA SIĘ</w:t>
            </w:r>
          </w:p>
        </w:tc>
      </w:tr>
      <w:tr w:rsidR="007F45B3" w:rsidRPr="006F7431" w14:paraId="66A73231" w14:textId="77777777">
        <w:trPr>
          <w:cantSplit/>
        </w:trPr>
        <w:tc>
          <w:tcPr>
            <w:tcW w:w="1099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6BBACC0" w14:textId="77777777" w:rsidR="007F45B3" w:rsidRPr="006F7431" w:rsidRDefault="00000000">
            <w:pPr>
              <w:widowControl w:val="0"/>
              <w:jc w:val="center"/>
            </w:pPr>
            <w:r w:rsidRPr="006F7431">
              <w:t>Nr efektu uczenia się/ grupy efektów</w:t>
            </w:r>
          </w:p>
        </w:tc>
        <w:tc>
          <w:tcPr>
            <w:tcW w:w="8200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58DEFFB7" w14:textId="77777777" w:rsidR="007F45B3" w:rsidRPr="006F7431" w:rsidRDefault="00000000">
            <w:pPr>
              <w:widowControl w:val="0"/>
              <w:jc w:val="center"/>
            </w:pPr>
            <w:r w:rsidRPr="006F7431">
              <w:t>Opis efektu uczenia się</w:t>
            </w:r>
          </w:p>
        </w:tc>
        <w:tc>
          <w:tcPr>
            <w:tcW w:w="14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E04F1A2" w14:textId="77777777" w:rsidR="007F45B3" w:rsidRPr="006F7431" w:rsidRDefault="00000000">
            <w:pPr>
              <w:widowControl w:val="0"/>
              <w:jc w:val="center"/>
            </w:pPr>
            <w:r w:rsidRPr="006F7431">
              <w:t>Kod kierunkowego efektu</w:t>
            </w:r>
          </w:p>
          <w:p w14:paraId="1EB6D21C" w14:textId="77777777" w:rsidR="007F45B3" w:rsidRPr="006F7431" w:rsidRDefault="00000000">
            <w:pPr>
              <w:widowControl w:val="0"/>
              <w:jc w:val="center"/>
            </w:pPr>
            <w:r w:rsidRPr="006F7431">
              <w:t>uczenia się</w:t>
            </w:r>
          </w:p>
        </w:tc>
      </w:tr>
      <w:tr w:rsidR="007F45B3" w:rsidRPr="006F7431" w14:paraId="5389DC94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8095" w14:textId="77777777" w:rsidR="007F45B3" w:rsidRPr="006F7431" w:rsidRDefault="00000000">
            <w:pPr>
              <w:widowControl w:val="0"/>
              <w:jc w:val="center"/>
            </w:pPr>
            <w:r w:rsidRPr="006F7431">
              <w:t>01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7A947E" w14:textId="77777777" w:rsidR="007F45B3" w:rsidRPr="006F7431" w:rsidRDefault="00000000" w:rsidP="00BB22D5">
            <w:pPr>
              <w:widowControl w:val="0"/>
            </w:pPr>
            <w:r w:rsidRPr="006F7431">
              <w:t>Student charakteryzuje dokumentację niezbędną do uruchomienia i prowadzenia działalności gospodarczej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29F80BC" w14:textId="77777777" w:rsidR="007F45B3" w:rsidRPr="006F7431" w:rsidRDefault="00000000">
            <w:pPr>
              <w:widowControl w:val="0"/>
              <w:jc w:val="center"/>
            </w:pPr>
            <w:r w:rsidRPr="006F7431">
              <w:t>K1P_W03</w:t>
            </w:r>
          </w:p>
          <w:p w14:paraId="6C1A99C4" w14:textId="77777777" w:rsidR="007F45B3" w:rsidRPr="006F7431" w:rsidRDefault="00000000">
            <w:pPr>
              <w:widowControl w:val="0"/>
              <w:jc w:val="center"/>
            </w:pPr>
            <w:r w:rsidRPr="006F7431">
              <w:t>K1P_W04</w:t>
            </w:r>
          </w:p>
        </w:tc>
      </w:tr>
      <w:tr w:rsidR="007F45B3" w:rsidRPr="006F7431" w14:paraId="21D95469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DFF4A7" w14:textId="77777777" w:rsidR="007F45B3" w:rsidRPr="006F7431" w:rsidRDefault="00000000">
            <w:pPr>
              <w:widowControl w:val="0"/>
              <w:jc w:val="center"/>
            </w:pPr>
            <w:r w:rsidRPr="006F7431">
              <w:t>02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9912C" w14:textId="77777777" w:rsidR="007F45B3" w:rsidRPr="006F7431" w:rsidRDefault="00000000" w:rsidP="00BB22D5">
            <w:pPr>
              <w:widowControl w:val="0"/>
            </w:pPr>
            <w:r w:rsidRPr="006F7431">
              <w:t>Student rozpoznaje dokumentację transportową, logistyczną i spedycyjną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6030B0A" w14:textId="77777777" w:rsidR="007F45B3" w:rsidRPr="006F7431" w:rsidRDefault="00000000">
            <w:pPr>
              <w:widowControl w:val="0"/>
              <w:jc w:val="center"/>
            </w:pPr>
            <w:r w:rsidRPr="006F7431">
              <w:t>K1P_W02</w:t>
            </w:r>
          </w:p>
          <w:p w14:paraId="1DCB7878" w14:textId="77777777" w:rsidR="007F45B3" w:rsidRPr="006F7431" w:rsidRDefault="00000000">
            <w:pPr>
              <w:widowControl w:val="0"/>
              <w:jc w:val="center"/>
            </w:pPr>
            <w:r w:rsidRPr="006F7431">
              <w:t>K1P_W07</w:t>
            </w:r>
          </w:p>
        </w:tc>
      </w:tr>
      <w:tr w:rsidR="007F45B3" w:rsidRPr="006F7431" w14:paraId="5C94145E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F831" w14:textId="77777777" w:rsidR="007F45B3" w:rsidRPr="006F7431" w:rsidRDefault="00000000">
            <w:pPr>
              <w:widowControl w:val="0"/>
              <w:jc w:val="center"/>
            </w:pPr>
            <w:r w:rsidRPr="006F7431">
              <w:t>03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9448B" w14:textId="77777777" w:rsidR="007F45B3" w:rsidRPr="006F7431" w:rsidRDefault="00000000" w:rsidP="00BB22D5">
            <w:pPr>
              <w:widowControl w:val="0"/>
            </w:pPr>
            <w:r w:rsidRPr="006F7431">
              <w:t>Student potrafi sporządzić dokumentację transportową, logistyczną i spedycyjną  oraz dokumentację czasu pracy kierowcy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5D7730B" w14:textId="77777777" w:rsidR="007F45B3" w:rsidRPr="006F7431" w:rsidRDefault="00000000">
            <w:pPr>
              <w:widowControl w:val="0"/>
              <w:jc w:val="center"/>
            </w:pPr>
            <w:r w:rsidRPr="006F7431">
              <w:t>K1P_U03</w:t>
            </w:r>
          </w:p>
          <w:p w14:paraId="65655213" w14:textId="77777777" w:rsidR="007F45B3" w:rsidRPr="006F7431" w:rsidRDefault="00000000">
            <w:pPr>
              <w:widowControl w:val="0"/>
              <w:jc w:val="center"/>
            </w:pPr>
            <w:r w:rsidRPr="006F7431">
              <w:t>K1P_U09</w:t>
            </w:r>
          </w:p>
          <w:p w14:paraId="7B0A7E16" w14:textId="77777777" w:rsidR="007F45B3" w:rsidRPr="006F7431" w:rsidRDefault="00000000">
            <w:pPr>
              <w:widowControl w:val="0"/>
              <w:jc w:val="center"/>
            </w:pPr>
            <w:r w:rsidRPr="006F7431">
              <w:t>K1P_U11</w:t>
            </w:r>
          </w:p>
        </w:tc>
      </w:tr>
      <w:tr w:rsidR="007F45B3" w:rsidRPr="006F7431" w14:paraId="4265339C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E3616" w14:textId="77777777" w:rsidR="007F45B3" w:rsidRPr="006F7431" w:rsidRDefault="00000000">
            <w:pPr>
              <w:widowControl w:val="0"/>
              <w:jc w:val="center"/>
            </w:pPr>
            <w:r w:rsidRPr="006F7431">
              <w:t>04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DBEF6" w14:textId="77777777" w:rsidR="007F45B3" w:rsidRPr="006F7431" w:rsidRDefault="00000000" w:rsidP="00BB22D5">
            <w:pPr>
              <w:widowControl w:val="0"/>
            </w:pPr>
            <w:r w:rsidRPr="006F7431">
              <w:t>Student dobiera dokumenty w zależności od specyfiki procesu transportowego, posiada umiejętność interpretacji dokumentacji, potrafi wypowiadać się na temat dokumentacji, wykorzystuje umiejętności do sprawnego zarządzania logistycznego.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A23BC76" w14:textId="77777777" w:rsidR="007F45B3" w:rsidRPr="006F7431" w:rsidRDefault="00000000">
            <w:pPr>
              <w:widowControl w:val="0"/>
              <w:jc w:val="center"/>
            </w:pPr>
            <w:r w:rsidRPr="006F7431">
              <w:t>K1P_U03</w:t>
            </w:r>
          </w:p>
          <w:p w14:paraId="1801AD39" w14:textId="77777777" w:rsidR="007F45B3" w:rsidRPr="006F7431" w:rsidRDefault="00000000">
            <w:pPr>
              <w:widowControl w:val="0"/>
              <w:jc w:val="center"/>
            </w:pPr>
            <w:r w:rsidRPr="006F7431">
              <w:t>K1P_U09</w:t>
            </w:r>
          </w:p>
          <w:p w14:paraId="135F1995" w14:textId="77777777" w:rsidR="007F45B3" w:rsidRPr="006F7431" w:rsidRDefault="00000000">
            <w:pPr>
              <w:widowControl w:val="0"/>
              <w:jc w:val="center"/>
            </w:pPr>
            <w:r w:rsidRPr="006F7431">
              <w:t>K1P_U11</w:t>
            </w:r>
          </w:p>
        </w:tc>
      </w:tr>
      <w:tr w:rsidR="007F45B3" w:rsidRPr="006F7431" w14:paraId="495FF28B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9B047" w14:textId="77777777" w:rsidR="007F45B3" w:rsidRPr="006F7431" w:rsidRDefault="00000000">
            <w:pPr>
              <w:widowControl w:val="0"/>
              <w:jc w:val="center"/>
            </w:pPr>
            <w:r w:rsidRPr="006F7431">
              <w:t>05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C6E02" w14:textId="77777777" w:rsidR="007F45B3" w:rsidRPr="006F7431" w:rsidRDefault="00000000" w:rsidP="00BB22D5">
            <w:pPr>
              <w:widowControl w:val="0"/>
            </w:pPr>
            <w:r w:rsidRPr="006F7431">
              <w:rPr>
                <w:lang w:eastAsia="en-US"/>
              </w:rPr>
              <w:t>Student posiada kompetencje zdobywania wiedzy, informacji i danych potrzebnych do obsługi procesów magazynowych i transportowych w organizacji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CC510E0" w14:textId="77777777" w:rsidR="007F45B3" w:rsidRPr="006F7431" w:rsidRDefault="00000000">
            <w:pPr>
              <w:widowControl w:val="0"/>
              <w:jc w:val="center"/>
            </w:pPr>
            <w:r w:rsidRPr="006F7431">
              <w:t>K1P_U03</w:t>
            </w:r>
          </w:p>
          <w:p w14:paraId="5F254C85" w14:textId="77777777" w:rsidR="007F45B3" w:rsidRPr="006F7431" w:rsidRDefault="00000000">
            <w:pPr>
              <w:widowControl w:val="0"/>
              <w:jc w:val="center"/>
            </w:pPr>
            <w:r w:rsidRPr="006F7431">
              <w:t>K1P_U09</w:t>
            </w:r>
          </w:p>
          <w:p w14:paraId="34F580EE" w14:textId="77777777" w:rsidR="007F45B3" w:rsidRPr="006F7431" w:rsidRDefault="00000000">
            <w:pPr>
              <w:widowControl w:val="0"/>
              <w:jc w:val="center"/>
            </w:pPr>
            <w:r w:rsidRPr="006F7431">
              <w:t>K1P_U11</w:t>
            </w:r>
          </w:p>
        </w:tc>
      </w:tr>
      <w:tr w:rsidR="007F45B3" w:rsidRPr="006F7431" w14:paraId="6EAB75B8" w14:textId="77777777" w:rsidTr="00BB22D5">
        <w:trPr>
          <w:cantSplit/>
        </w:trPr>
        <w:tc>
          <w:tcPr>
            <w:tcW w:w="10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8E4D" w14:textId="77777777" w:rsidR="007F45B3" w:rsidRPr="006F7431" w:rsidRDefault="00000000">
            <w:pPr>
              <w:widowControl w:val="0"/>
              <w:jc w:val="center"/>
            </w:pPr>
            <w:r w:rsidRPr="006F7431">
              <w:t>06</w:t>
            </w:r>
          </w:p>
        </w:tc>
        <w:tc>
          <w:tcPr>
            <w:tcW w:w="8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7BE3E" w14:textId="77777777" w:rsidR="007F45B3" w:rsidRPr="006F7431" w:rsidRDefault="00000000" w:rsidP="00BB22D5">
            <w:pPr>
              <w:widowControl w:val="0"/>
            </w:pPr>
            <w:r w:rsidRPr="006F7431">
              <w:t>Student angażuje się w różne formy zdobywania wiedzy i umiejętności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23A390C" w14:textId="77777777" w:rsidR="007F45B3" w:rsidRPr="006F7431" w:rsidRDefault="00000000">
            <w:pPr>
              <w:widowControl w:val="0"/>
              <w:jc w:val="center"/>
            </w:pPr>
            <w:r w:rsidRPr="006F7431">
              <w:t>K1P_K05</w:t>
            </w:r>
          </w:p>
        </w:tc>
      </w:tr>
    </w:tbl>
    <w:p w14:paraId="42D0176B" w14:textId="77777777" w:rsidR="007F45B3" w:rsidRPr="006F7431" w:rsidRDefault="007F45B3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7F45B3" w:rsidRPr="006F7431" w14:paraId="7D55C35F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41F3C36" w14:textId="77777777" w:rsidR="007F45B3" w:rsidRPr="006F7431" w:rsidRDefault="00000000">
            <w:pPr>
              <w:widowControl w:val="0"/>
              <w:jc w:val="center"/>
              <w:rPr>
                <w:b/>
              </w:rPr>
            </w:pPr>
            <w:r w:rsidRPr="006F7431">
              <w:rPr>
                <w:b/>
              </w:rPr>
              <w:t>TREŚCI PROGRAMOWE</w:t>
            </w:r>
          </w:p>
        </w:tc>
      </w:tr>
      <w:tr w:rsidR="007F45B3" w:rsidRPr="006F7431" w14:paraId="360B5C2D" w14:textId="77777777">
        <w:trPr>
          <w:trHeight w:val="85"/>
        </w:trPr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5E3518F5" w14:textId="77777777" w:rsidR="007F45B3" w:rsidRPr="006F7431" w:rsidRDefault="00000000">
            <w:pPr>
              <w:widowControl w:val="0"/>
            </w:pPr>
            <w:r w:rsidRPr="006F7431">
              <w:t>Ćwiczenia</w:t>
            </w:r>
          </w:p>
        </w:tc>
      </w:tr>
      <w:tr w:rsidR="007F45B3" w:rsidRPr="006F7431" w14:paraId="4D96EE42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</w:tcPr>
          <w:p w14:paraId="6CDBF6C6" w14:textId="77777777" w:rsidR="007F45B3" w:rsidRPr="006F7431" w:rsidRDefault="00000000">
            <w:pPr>
              <w:widowControl w:val="0"/>
              <w:jc w:val="both"/>
              <w:rPr>
                <w:color w:val="1C1C1C"/>
              </w:rPr>
            </w:pPr>
            <w:r w:rsidRPr="006F7431">
              <w:rPr>
                <w:color w:val="1C1C1C"/>
              </w:rPr>
              <w:t>Dokumentacja niezbędna do uruchomienia i prowadzenia działalności gospodarczej; Podstawowe dokumenty niezbędne w obsłudze logistycznej. Dokumenty magazynowe; Dokumenty dotyczące bezpośrednio zorganizowania transportu; Dokumenty transportowe stanowiące potwierdzenie oddania lub przyjęcia ładunku do przewozu; Dokumenty o charakterze informacyjnym, zaświadczeniowym i rozliczeniowym; Dokumentacja związana z czasem pracy kierowcy Dokumentacja przewozu materiałów niebezpiecznych, odpadów, materiałów szybko psujących się Dokumenty ubezpieczeniowo-szkodowe; Dokumenty celne Dokumenty FIATA</w:t>
            </w:r>
          </w:p>
        </w:tc>
      </w:tr>
      <w:tr w:rsidR="007F45B3" w:rsidRPr="006F7431" w14:paraId="3EF59C1D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323F3C35" w14:textId="77777777" w:rsidR="007F45B3" w:rsidRPr="006F7431" w:rsidRDefault="00000000">
            <w:pPr>
              <w:widowControl w:val="0"/>
            </w:pPr>
            <w:r w:rsidRPr="006F7431">
              <w:t>Laboratorium</w:t>
            </w:r>
          </w:p>
        </w:tc>
      </w:tr>
      <w:tr w:rsidR="007F45B3" w:rsidRPr="006F7431" w14:paraId="248A9D65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F72DCB9" w14:textId="77777777" w:rsidR="007F45B3" w:rsidRPr="006F7431" w:rsidRDefault="00000000">
            <w:pPr>
              <w:widowControl w:val="0"/>
              <w:jc w:val="both"/>
            </w:pPr>
            <w:r w:rsidRPr="006F7431">
              <w:t>Wykorzystanie systemów komputerowych do generowania dokumentacji w transporcie i logistyce</w:t>
            </w:r>
          </w:p>
        </w:tc>
      </w:tr>
    </w:tbl>
    <w:p w14:paraId="74C4ECA7" w14:textId="77777777" w:rsidR="007F45B3" w:rsidRPr="006F7431" w:rsidRDefault="007F45B3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99"/>
        <w:gridCol w:w="9441"/>
      </w:tblGrid>
      <w:tr w:rsidR="007F45B3" w:rsidRPr="006F7431" w14:paraId="2097E50C" w14:textId="77777777" w:rsidTr="006F7431">
        <w:tc>
          <w:tcPr>
            <w:tcW w:w="129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7AF04" w14:textId="77777777" w:rsidR="007F45B3" w:rsidRPr="006F7431" w:rsidRDefault="00000000">
            <w:pPr>
              <w:widowControl w:val="0"/>
            </w:pPr>
            <w:r w:rsidRPr="006F7431">
              <w:t>Literatura podstawowa</w:t>
            </w:r>
          </w:p>
        </w:tc>
        <w:tc>
          <w:tcPr>
            <w:tcW w:w="944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00C68E7" w14:textId="77777777" w:rsidR="006F7431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Dokumentacja w firmie transportowej 2023 </w:t>
            </w: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: Praca zbiorowa. - Wiedza i Praktyka,  2023.</w:t>
            </w:r>
          </w:p>
          <w:p w14:paraId="327E53AE" w14:textId="7F162813" w:rsidR="007F45B3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Transport i spedycja międzynarodowa w handlu zagranicznym</w:t>
            </w:r>
          </w:p>
          <w:p w14:paraId="335D1001" w14:textId="77777777" w:rsidR="007F45B3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Salomon A., Spedycja w handlu morskim. Procedury i dokumenty., Wyd. Uniw. Gdańskiego, Gdańsk 2000.</w:t>
            </w:r>
          </w:p>
          <w:p w14:paraId="143BCF62" w14:textId="77777777" w:rsidR="007F45B3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i/>
                <w:iCs/>
                <w:color w:val="1C1C1C"/>
                <w:sz w:val="20"/>
                <w:szCs w:val="20"/>
              </w:rPr>
              <w:t>Transport drogowy rzeczy</w:t>
            </w:r>
            <w:r w:rsidRPr="006F743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 xml:space="preserve"> wyd. Instytutu Transportu Samochodowego, Warszawa, 2021</w:t>
            </w:r>
          </w:p>
          <w:p w14:paraId="558F8DFC" w14:textId="77777777" w:rsidR="007F45B3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B.Madej, R. Madej, </w:t>
            </w:r>
            <w:r w:rsidRPr="006F7431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Certyfikat Kompetencji zawodowych Przewoźnika,</w:t>
            </w:r>
            <w:r w:rsidRPr="006F7431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 AUT-BM, 2023</w:t>
            </w:r>
          </w:p>
          <w:p w14:paraId="7F46DCE7" w14:textId="3BCA8EFF" w:rsidR="007F45B3" w:rsidRPr="006F7431" w:rsidRDefault="00000000" w:rsidP="006F7431">
            <w:pPr>
              <w:pStyle w:val="Akapitzlist"/>
              <w:widowControl w:val="0"/>
              <w:numPr>
                <w:ilvl w:val="1"/>
                <w:numId w:val="6"/>
              </w:numPr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color w:val="242424"/>
                <w:sz w:val="20"/>
                <w:szCs w:val="20"/>
              </w:rPr>
              <w:t xml:space="preserve">Sikorski, </w:t>
            </w:r>
            <w:r w:rsidRPr="006F7431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 xml:space="preserve">Transport i spedycja międzynarodowa w handlu zagraniczny, </w:t>
            </w:r>
            <w:r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>Ośrodek Doradztwa i Doskonalenia Kadr</w:t>
            </w:r>
            <w:r w:rsidR="006F7431"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 xml:space="preserve"> </w:t>
            </w:r>
            <w:r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>Sp z o.o.</w:t>
            </w:r>
            <w:r w:rsidRPr="006F7431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, Gdańsk 2013</w:t>
            </w:r>
          </w:p>
          <w:p w14:paraId="6D84F42A" w14:textId="2B32CBD2" w:rsidR="007F45B3" w:rsidRPr="006F7431" w:rsidRDefault="00000000" w:rsidP="006F7431">
            <w:pPr>
              <w:pStyle w:val="Akapitzlist"/>
              <w:widowControl w:val="0"/>
              <w:numPr>
                <w:ilvl w:val="0"/>
                <w:numId w:val="6"/>
              </w:numPr>
              <w:ind w:left="351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 xml:space="preserve">T. Rokicki, </w:t>
            </w:r>
            <w:r w:rsidR="006F7431"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>dokumentacja logistyczna - uwarunkowania techniczno-organizacyjne i ekonomicz</w:t>
            </w:r>
            <w:r w:rsidR="006F7431" w:rsidRPr="006F7431">
              <w:rPr>
                <w:rFonts w:ascii="Times New Roman" w:hAnsi="Times New Roman" w:cs="Times New Roman"/>
                <w:iCs/>
                <w:color w:val="111111"/>
                <w:sz w:val="20"/>
                <w:szCs w:val="20"/>
              </w:rPr>
              <w:t>ne</w:t>
            </w:r>
            <w:r w:rsidRPr="006F7431">
              <w:rPr>
                <w:rFonts w:ascii="Times New Roman" w:hAnsi="Times New Roman" w:cs="Times New Roman"/>
                <w:iCs/>
                <w:color w:val="111111"/>
                <w:sz w:val="20"/>
                <w:szCs w:val="20"/>
              </w:rPr>
              <w:t xml:space="preserve">, SGGW, </w:t>
            </w:r>
            <w:r w:rsidRPr="006F7431">
              <w:rPr>
                <w:rFonts w:ascii="Times New Roman" w:hAnsi="Times New Roman" w:cs="Times New Roman"/>
                <w:iCs/>
                <w:color w:val="242424"/>
                <w:sz w:val="20"/>
                <w:szCs w:val="20"/>
              </w:rPr>
              <w:t>2019</w:t>
            </w:r>
          </w:p>
        </w:tc>
      </w:tr>
      <w:tr w:rsidR="007F45B3" w:rsidRPr="006F7431" w14:paraId="0E90213A" w14:textId="77777777" w:rsidTr="006F7431">
        <w:tc>
          <w:tcPr>
            <w:tcW w:w="12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3AC583" w14:textId="77777777" w:rsidR="007F45B3" w:rsidRPr="006F7431" w:rsidRDefault="00000000">
            <w:pPr>
              <w:widowControl w:val="0"/>
            </w:pPr>
            <w:r w:rsidRPr="006F7431">
              <w:t>Literatura uzupełniająca</w:t>
            </w:r>
          </w:p>
        </w:tc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FB82FB9" w14:textId="77777777" w:rsidR="007F45B3" w:rsidRPr="006F7431" w:rsidRDefault="00000000" w:rsidP="006F7431">
            <w:pPr>
              <w:widowControl w:val="0"/>
              <w:tabs>
                <w:tab w:val="left" w:pos="720"/>
              </w:tabs>
              <w:jc w:val="both"/>
            </w:pPr>
            <w:r w:rsidRPr="006F7431">
              <w:rPr>
                <w:color w:val="242424"/>
              </w:rPr>
              <w:t xml:space="preserve">1. M. Okła-Januszewska, </w:t>
            </w:r>
            <w:r w:rsidRPr="006F7431">
              <w:rPr>
                <w:i/>
                <w:iCs/>
                <w:color w:val="242424"/>
              </w:rPr>
              <w:t>Umowy w sprawach gospodarczych z objaśnieniami i wzorami do pobrania, Beck, 2022</w:t>
            </w:r>
          </w:p>
          <w:p w14:paraId="480B8CDF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t>Czasopisma:</w:t>
            </w:r>
          </w:p>
          <w:p w14:paraId="7E28177B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t>1.TSL Biznes</w:t>
            </w:r>
          </w:p>
          <w:p w14:paraId="6319CD08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t>2. Przewoźnik</w:t>
            </w:r>
          </w:p>
          <w:p w14:paraId="6FDB95C7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t>3. Logistyka</w:t>
            </w:r>
          </w:p>
          <w:p w14:paraId="560DE662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lastRenderedPageBreak/>
              <w:t>4. Manager w branży TSL</w:t>
            </w:r>
          </w:p>
          <w:p w14:paraId="6E4C1770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</w:pPr>
            <w:r w:rsidRPr="006F7431">
              <w:t>Internetowe portale branżowe:</w:t>
            </w:r>
          </w:p>
          <w:p w14:paraId="782C1BB8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  <w:rPr>
                <w:color w:val="0070C0"/>
              </w:rPr>
            </w:pPr>
            <w:hyperlink r:id="rId5">
              <w:r w:rsidRPr="006F7431">
                <w:rPr>
                  <w:rStyle w:val="czeinternetowe"/>
                  <w:rFonts w:eastAsiaTheme="majorEastAsia"/>
                  <w:color w:val="0070C0"/>
                </w:rPr>
                <w:t>www.spedycje.pl</w:t>
              </w:r>
            </w:hyperlink>
          </w:p>
          <w:p w14:paraId="4F3061BF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  <w:rPr>
                <w:color w:val="0070C0"/>
              </w:rPr>
            </w:pPr>
            <w:hyperlink r:id="rId6">
              <w:r w:rsidRPr="006F7431">
                <w:rPr>
                  <w:rStyle w:val="czeinternetowe"/>
                  <w:rFonts w:eastAsiaTheme="majorEastAsia"/>
                  <w:color w:val="0070C0"/>
                </w:rPr>
                <w:t>www.etransport.pl</w:t>
              </w:r>
            </w:hyperlink>
          </w:p>
          <w:p w14:paraId="0E22B8A0" w14:textId="77777777" w:rsidR="007F45B3" w:rsidRPr="006F7431" w:rsidRDefault="00000000">
            <w:pPr>
              <w:widowControl w:val="0"/>
              <w:tabs>
                <w:tab w:val="left" w:pos="720"/>
              </w:tabs>
              <w:jc w:val="both"/>
              <w:rPr>
                <w:color w:val="0070C0"/>
              </w:rPr>
            </w:pPr>
            <w:hyperlink r:id="rId7">
              <w:r w:rsidRPr="006F7431">
                <w:rPr>
                  <w:rStyle w:val="czeinternetowe"/>
                  <w:rFonts w:eastAsiaTheme="majorEastAsia"/>
                  <w:color w:val="0070C0"/>
                </w:rPr>
                <w:t>www.pracujwlogistyce.pl</w:t>
              </w:r>
            </w:hyperlink>
          </w:p>
          <w:p w14:paraId="65119C9A" w14:textId="77777777" w:rsidR="007F45B3" w:rsidRPr="006F7431" w:rsidRDefault="00000000">
            <w:pPr>
              <w:widowControl w:val="0"/>
              <w:jc w:val="both"/>
              <w:rPr>
                <w:color w:val="0070C0"/>
              </w:rPr>
            </w:pPr>
            <w:r w:rsidRPr="006F7431">
              <w:rPr>
                <w:rStyle w:val="czeinternetowe"/>
                <w:rFonts w:eastAsiaTheme="majorEastAsia"/>
                <w:color w:val="0070C0"/>
              </w:rPr>
              <w:t>www.easylogistyka.com</w:t>
            </w:r>
          </w:p>
          <w:p w14:paraId="6FB1AEE9" w14:textId="77777777" w:rsidR="007F45B3" w:rsidRPr="006F7431" w:rsidRDefault="00000000">
            <w:pPr>
              <w:widowControl w:val="0"/>
              <w:jc w:val="both"/>
            </w:pPr>
            <w:r w:rsidRPr="006F7431">
              <w:rPr>
                <w:rStyle w:val="czeinternetowe"/>
                <w:rFonts w:eastAsiaTheme="majorEastAsia"/>
                <w:color w:val="1C1C1C"/>
                <w:u w:val="none"/>
              </w:rPr>
              <w:t>i inne</w:t>
            </w:r>
          </w:p>
        </w:tc>
      </w:tr>
      <w:tr w:rsidR="007F45B3" w:rsidRPr="006F7431" w14:paraId="2AB44DD1" w14:textId="77777777" w:rsidTr="006F7431">
        <w:trPr>
          <w:trHeight w:val="632"/>
        </w:trPr>
        <w:tc>
          <w:tcPr>
            <w:tcW w:w="129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5DB" w14:textId="77777777" w:rsidR="007F45B3" w:rsidRPr="006F7431" w:rsidRDefault="00000000">
            <w:pPr>
              <w:widowControl w:val="0"/>
            </w:pPr>
            <w:r w:rsidRPr="006F7431">
              <w:lastRenderedPageBreak/>
              <w:t>Metody kształcenia stacjonarnego</w:t>
            </w:r>
          </w:p>
        </w:tc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859DB6" w14:textId="77777777" w:rsidR="007F45B3" w:rsidRPr="006F7431" w:rsidRDefault="00000000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prezentacja multimedialna</w:t>
            </w:r>
          </w:p>
          <w:p w14:paraId="07FFF8DB" w14:textId="77777777" w:rsidR="007F45B3" w:rsidRPr="006F7431" w:rsidRDefault="00000000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praca z czasopismem branżowym</w:t>
            </w:r>
          </w:p>
          <w:p w14:paraId="01FAA3B5" w14:textId="77777777" w:rsidR="007F45B3" w:rsidRPr="006F7431" w:rsidRDefault="00000000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praca wybranym programem do obsługi logistycznej</w:t>
            </w:r>
          </w:p>
          <w:p w14:paraId="0767086F" w14:textId="77777777" w:rsidR="007F45B3" w:rsidRPr="006F7431" w:rsidRDefault="00000000">
            <w:pPr>
              <w:pStyle w:val="Akapitzlist"/>
              <w:widowControl w:val="0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praca w grupach</w:t>
            </w:r>
          </w:p>
          <w:p w14:paraId="16BB4E37" w14:textId="77777777" w:rsidR="007F45B3" w:rsidRPr="006F7431" w:rsidRDefault="007F45B3">
            <w:pPr>
              <w:widowControl w:val="0"/>
              <w:jc w:val="both"/>
            </w:pPr>
          </w:p>
        </w:tc>
      </w:tr>
      <w:tr w:rsidR="007F45B3" w:rsidRPr="006F7431" w14:paraId="4A61199F" w14:textId="77777777" w:rsidTr="006F7431">
        <w:trPr>
          <w:trHeight w:val="632"/>
        </w:trPr>
        <w:tc>
          <w:tcPr>
            <w:tcW w:w="129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21A1E35" w14:textId="77777777" w:rsidR="007F45B3" w:rsidRPr="006F7431" w:rsidRDefault="00000000">
            <w:pPr>
              <w:widowControl w:val="0"/>
            </w:pPr>
            <w:r w:rsidRPr="006F7431">
              <w:t>Metody kształcenia</w:t>
            </w:r>
          </w:p>
          <w:p w14:paraId="1F05C031" w14:textId="77777777" w:rsidR="007F45B3" w:rsidRPr="006F7431" w:rsidRDefault="00000000">
            <w:pPr>
              <w:widowControl w:val="0"/>
            </w:pPr>
            <w:r w:rsidRPr="006F7431">
              <w:t>z wykorzystaniem metod i technik kształcenia na odległość</w:t>
            </w:r>
          </w:p>
        </w:tc>
        <w:tc>
          <w:tcPr>
            <w:tcW w:w="944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AAED5F" w14:textId="77777777" w:rsidR="007F45B3" w:rsidRPr="006F7431" w:rsidRDefault="00000000">
            <w:pPr>
              <w:widowControl w:val="0"/>
              <w:jc w:val="both"/>
            </w:pPr>
            <w:r w:rsidRPr="006F7431">
              <w:t>Webinaria, E-learning (MSTeams, Moodle)</w:t>
            </w:r>
          </w:p>
        </w:tc>
      </w:tr>
    </w:tbl>
    <w:p w14:paraId="0A20C6E0" w14:textId="77777777" w:rsidR="007F45B3" w:rsidRPr="006F7431" w:rsidRDefault="007F45B3"/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7F45B3" w:rsidRPr="006F7431" w14:paraId="79C5342A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267A383F" w14:textId="77777777" w:rsidR="007F45B3" w:rsidRPr="006F7431" w:rsidRDefault="00000000">
            <w:pPr>
              <w:widowControl w:val="0"/>
              <w:jc w:val="center"/>
            </w:pPr>
            <w:r w:rsidRPr="006F7431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39CC9D8E" w14:textId="77777777" w:rsidR="007F45B3" w:rsidRPr="006F7431" w:rsidRDefault="00000000">
            <w:pPr>
              <w:widowControl w:val="0"/>
              <w:jc w:val="center"/>
            </w:pPr>
            <w:r w:rsidRPr="006F7431">
              <w:t>Nr efektu uczenia się/grupy efektów</w:t>
            </w:r>
          </w:p>
        </w:tc>
      </w:tr>
      <w:tr w:rsidR="007F45B3" w:rsidRPr="006F7431" w14:paraId="00C3F218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D6F1876" w14:textId="77777777" w:rsidR="007F45B3" w:rsidRPr="006F7431" w:rsidRDefault="00000000">
            <w:pPr>
              <w:widowControl w:val="0"/>
            </w:pPr>
            <w:r w:rsidRPr="006F7431">
              <w:t>test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A0A1B3E" w14:textId="77777777" w:rsidR="007F45B3" w:rsidRPr="006F7431" w:rsidRDefault="00000000">
            <w:pPr>
              <w:widowControl w:val="0"/>
            </w:pPr>
            <w:r w:rsidRPr="006F7431">
              <w:t>01-04</w:t>
            </w:r>
          </w:p>
        </w:tc>
      </w:tr>
      <w:tr w:rsidR="007F45B3" w:rsidRPr="006F7431" w14:paraId="29B75C83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82B2AA7" w14:textId="77777777" w:rsidR="007F45B3" w:rsidRPr="006F7431" w:rsidRDefault="00000000">
            <w:pPr>
              <w:widowControl w:val="0"/>
            </w:pPr>
            <w:r w:rsidRPr="006F7431">
              <w:t>ćwiczenia praktyczne (sporządzanie dokumentacji)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B1041C1" w14:textId="77777777" w:rsidR="007F45B3" w:rsidRPr="006F7431" w:rsidRDefault="00000000">
            <w:pPr>
              <w:widowControl w:val="0"/>
            </w:pPr>
            <w:r w:rsidRPr="006F7431">
              <w:t>03-04</w:t>
            </w:r>
          </w:p>
        </w:tc>
      </w:tr>
      <w:tr w:rsidR="007F45B3" w:rsidRPr="006F7431" w14:paraId="4F89D901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A64C76E" w14:textId="77777777" w:rsidR="007F45B3" w:rsidRPr="006F7431" w:rsidRDefault="00000000">
            <w:pPr>
              <w:widowControl w:val="0"/>
            </w:pPr>
            <w:r w:rsidRPr="006F7431">
              <w:t>aktywny udział w zajęciach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743CFDC" w14:textId="77777777" w:rsidR="007F45B3" w:rsidRPr="006F7431" w:rsidRDefault="00000000">
            <w:pPr>
              <w:widowControl w:val="0"/>
            </w:pPr>
            <w:r w:rsidRPr="006F7431">
              <w:t>05-06</w:t>
            </w:r>
          </w:p>
        </w:tc>
      </w:tr>
      <w:tr w:rsidR="007F45B3" w:rsidRPr="006F7431" w14:paraId="602C39EE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656CA09" w14:textId="77777777" w:rsidR="007F45B3" w:rsidRPr="006F7431" w:rsidRDefault="00000000">
            <w:pPr>
              <w:widowControl w:val="0"/>
            </w:pPr>
            <w:r w:rsidRPr="006F7431">
              <w:t>Formy i warunki zaliczenia</w:t>
            </w:r>
          </w:p>
        </w:tc>
        <w:tc>
          <w:tcPr>
            <w:tcW w:w="8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7A91B0D4" w14:textId="77777777" w:rsidR="007F45B3" w:rsidRPr="006F7431" w:rsidRDefault="00000000">
            <w:pPr>
              <w:widowControl w:val="0"/>
              <w:jc w:val="both"/>
            </w:pPr>
            <w:r w:rsidRPr="006F7431">
              <w:t>Ćwiczenia: aktywność na zajęciach 30%, test 70% (warunek zaliczenia testu uzyskanie 51% możliwych do zdobycia punktów)</w:t>
            </w:r>
          </w:p>
          <w:p w14:paraId="4239B511" w14:textId="77777777" w:rsidR="007F45B3" w:rsidRPr="006F7431" w:rsidRDefault="00000000">
            <w:pPr>
              <w:widowControl w:val="0"/>
            </w:pPr>
            <w:r w:rsidRPr="006F7431">
              <w:t xml:space="preserve"> Laboratoria: Oceny z przygotowanych na zajęciach i w domu dokumentów</w:t>
            </w:r>
          </w:p>
          <w:p w14:paraId="3AE4375A" w14:textId="77777777" w:rsidR="007F45B3" w:rsidRPr="006F7431" w:rsidRDefault="00000000">
            <w:pPr>
              <w:widowControl w:val="0"/>
            </w:pPr>
            <w:r w:rsidRPr="006F7431">
              <w:t>Ocena końcowa 40% oceny z ćwiczeń + 60% oceny z laboratoriów</w:t>
            </w:r>
          </w:p>
        </w:tc>
      </w:tr>
    </w:tbl>
    <w:p w14:paraId="1BB74F2E" w14:textId="77777777" w:rsidR="007F45B3" w:rsidRPr="006F7431" w:rsidRDefault="007F45B3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1"/>
        <w:gridCol w:w="1700"/>
        <w:gridCol w:w="1559"/>
        <w:gridCol w:w="2410"/>
      </w:tblGrid>
      <w:tr w:rsidR="007F45B3" w:rsidRPr="006F7431" w14:paraId="108DB950" w14:textId="77777777" w:rsidTr="001D64A8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62656AE1" w14:textId="77777777" w:rsidR="007F45B3" w:rsidRPr="006F7431" w:rsidRDefault="007F45B3">
            <w:pPr>
              <w:widowControl w:val="0"/>
            </w:pPr>
          </w:p>
          <w:p w14:paraId="67C22B67" w14:textId="77777777" w:rsidR="007F45B3" w:rsidRPr="006F7431" w:rsidRDefault="00000000">
            <w:pPr>
              <w:widowControl w:val="0"/>
              <w:jc w:val="center"/>
            </w:pPr>
            <w:r w:rsidRPr="006F7431">
              <w:t>NAKŁAD PRACY STUDENTA</w:t>
            </w:r>
          </w:p>
          <w:p w14:paraId="1F07FD50" w14:textId="77777777" w:rsidR="007F45B3" w:rsidRPr="006F7431" w:rsidRDefault="007F45B3">
            <w:pPr>
              <w:widowControl w:val="0"/>
            </w:pPr>
          </w:p>
        </w:tc>
      </w:tr>
      <w:tr w:rsidR="007F45B3" w:rsidRPr="006F7431" w14:paraId="7D59E2D0" w14:textId="77777777" w:rsidTr="001D64A8">
        <w:trPr>
          <w:trHeight w:val="263"/>
        </w:trPr>
        <w:tc>
          <w:tcPr>
            <w:tcW w:w="507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ADDF9" w14:textId="77777777" w:rsidR="007F45B3" w:rsidRPr="006F7431" w:rsidRDefault="007F45B3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3F25DDE" w14:textId="77777777" w:rsidR="007F45B3" w:rsidRPr="006F7431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07E145" w14:textId="77777777" w:rsidR="007F45B3" w:rsidRPr="006F7431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F45B3" w:rsidRPr="006F7431" w14:paraId="29C6D0CD" w14:textId="77777777" w:rsidTr="001D64A8">
        <w:trPr>
          <w:trHeight w:val="262"/>
        </w:trPr>
        <w:tc>
          <w:tcPr>
            <w:tcW w:w="507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F4217" w14:textId="77777777" w:rsidR="007F45B3" w:rsidRPr="006F7431" w:rsidRDefault="007F45B3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7685C" w14:textId="77777777" w:rsidR="007F45B3" w:rsidRPr="006F7431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B82F1" w14:textId="77777777" w:rsidR="007F45B3" w:rsidRPr="006F7431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6F74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E0B1239" w14:textId="77777777" w:rsidR="007F45B3" w:rsidRPr="006F7431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6F743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7F45B3" w:rsidRPr="006F7431" w14:paraId="0A47DAC3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B4515E0" w14:textId="77777777" w:rsidR="007F45B3" w:rsidRPr="006F7431" w:rsidRDefault="00000000">
            <w:pPr>
              <w:widowControl w:val="0"/>
            </w:pPr>
            <w:r w:rsidRPr="006F7431">
              <w:t>Udział w wykładach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4FE34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8E3D7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5C96581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41E3AAE7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1A0169A" w14:textId="77777777" w:rsidR="007F45B3" w:rsidRPr="006F7431" w:rsidRDefault="00000000">
            <w:pPr>
              <w:widowControl w:val="0"/>
            </w:pPr>
            <w:r w:rsidRPr="006F7431">
              <w:t>Samodzielne studiowanie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FC86A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88CBC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B0BE1D5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48D63BC9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62049F1" w14:textId="77777777" w:rsidR="007F45B3" w:rsidRPr="006F7431" w:rsidRDefault="00000000">
            <w:pPr>
              <w:widowControl w:val="0"/>
              <w:rPr>
                <w:vertAlign w:val="superscript"/>
              </w:rPr>
            </w:pPr>
            <w:r w:rsidRPr="006F7431">
              <w:t>Udział w ćwiczeniach audytoryjnych                                 i laboratoryjnych, warsztatach, seminariach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17D37" w14:textId="77777777" w:rsidR="007F45B3" w:rsidRPr="006F7431" w:rsidRDefault="00000000">
            <w:pPr>
              <w:widowControl w:val="0"/>
              <w:jc w:val="center"/>
            </w:pPr>
            <w:r w:rsidRPr="006F7431"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D7894" w14:textId="77777777" w:rsidR="007F45B3" w:rsidRPr="006F7431" w:rsidRDefault="00000000">
            <w:pPr>
              <w:widowControl w:val="0"/>
              <w:jc w:val="center"/>
            </w:pPr>
            <w:r w:rsidRPr="006F7431"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D379830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1E703F18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DC05965" w14:textId="77777777" w:rsidR="007F45B3" w:rsidRPr="006F7431" w:rsidRDefault="00000000">
            <w:pPr>
              <w:widowControl w:val="0"/>
            </w:pPr>
            <w:r w:rsidRPr="006F7431">
              <w:t>Samodzielne przygotowywanie się do ćwiczeń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26D8E" w14:textId="77777777" w:rsidR="007F45B3" w:rsidRPr="006F7431" w:rsidRDefault="00000000">
            <w:pPr>
              <w:widowControl w:val="0"/>
              <w:jc w:val="center"/>
            </w:pPr>
            <w:r w:rsidRPr="006F7431"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1AFB6" w14:textId="77777777" w:rsidR="007F45B3" w:rsidRPr="006F7431" w:rsidRDefault="00000000">
            <w:pPr>
              <w:widowControl w:val="0"/>
              <w:jc w:val="center"/>
            </w:pPr>
            <w:r w:rsidRPr="006F7431"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9DEABC3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017A837F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3313ABC" w14:textId="77777777" w:rsidR="007F45B3" w:rsidRPr="006F7431" w:rsidRDefault="00000000">
            <w:pPr>
              <w:widowControl w:val="0"/>
              <w:rPr>
                <w:vertAlign w:val="superscript"/>
              </w:rPr>
            </w:pPr>
            <w:r w:rsidRPr="006F7431">
              <w:t>Przygotowanie projektu / eseju / itp.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70EEC" w14:textId="77777777" w:rsidR="007F45B3" w:rsidRPr="006F7431" w:rsidRDefault="00000000">
            <w:pPr>
              <w:widowControl w:val="0"/>
              <w:jc w:val="center"/>
            </w:pPr>
            <w:r w:rsidRPr="006F7431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F4384A" w14:textId="77777777" w:rsidR="007F45B3" w:rsidRPr="006F7431" w:rsidRDefault="00000000">
            <w:pPr>
              <w:widowControl w:val="0"/>
              <w:jc w:val="center"/>
            </w:pPr>
            <w:r w:rsidRPr="006F7431"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2076CE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1AE8E064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4135DA0" w14:textId="77777777" w:rsidR="007F45B3" w:rsidRPr="006F7431" w:rsidRDefault="00000000">
            <w:pPr>
              <w:widowControl w:val="0"/>
            </w:pPr>
            <w:r w:rsidRPr="006F7431">
              <w:t>Przygotowanie się do egzaminu / zaliczenia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BAFB3" w14:textId="77777777" w:rsidR="007F45B3" w:rsidRPr="006F7431" w:rsidRDefault="00000000">
            <w:pPr>
              <w:widowControl w:val="0"/>
              <w:jc w:val="center"/>
            </w:pPr>
            <w:r w:rsidRPr="006F7431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02C89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095AAF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02DC51C3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2F516B2" w14:textId="77777777" w:rsidR="007F45B3" w:rsidRPr="006F7431" w:rsidRDefault="00000000">
            <w:pPr>
              <w:widowControl w:val="0"/>
            </w:pPr>
            <w:r w:rsidRPr="006F7431">
              <w:t>Udział w konsultacjach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4979C" w14:textId="77777777" w:rsidR="007F45B3" w:rsidRPr="006F7431" w:rsidRDefault="00000000">
            <w:pPr>
              <w:widowControl w:val="0"/>
              <w:jc w:val="center"/>
            </w:pPr>
            <w:r w:rsidRPr="006F7431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919B4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8C0D04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7FDDB417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9394A41" w14:textId="77777777" w:rsidR="007F45B3" w:rsidRPr="006F7431" w:rsidRDefault="00000000">
            <w:pPr>
              <w:widowControl w:val="0"/>
            </w:pPr>
            <w:r w:rsidRPr="006F7431">
              <w:t>Inne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28419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26D73" w14:textId="77777777" w:rsidR="007F45B3" w:rsidRPr="006F7431" w:rsidRDefault="007F45B3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85DC1B9" w14:textId="77777777" w:rsidR="007F45B3" w:rsidRPr="006F7431" w:rsidRDefault="007F45B3">
            <w:pPr>
              <w:widowControl w:val="0"/>
              <w:jc w:val="center"/>
            </w:pPr>
          </w:p>
        </w:tc>
      </w:tr>
      <w:tr w:rsidR="007F45B3" w:rsidRPr="006F7431" w14:paraId="72E146F3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752C70B" w14:textId="77777777" w:rsidR="007F45B3" w:rsidRPr="006F7431" w:rsidRDefault="00000000">
            <w:pPr>
              <w:widowControl w:val="0"/>
              <w:spacing w:before="60" w:after="60"/>
            </w:pPr>
            <w:r w:rsidRPr="006F7431">
              <w:rPr>
                <w:b/>
              </w:rPr>
              <w:t>ŁĄCZNY nakład pracy studenta w godz.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AF864" w14:textId="77777777" w:rsidR="007F45B3" w:rsidRPr="006F7431" w:rsidRDefault="00000000">
            <w:pPr>
              <w:widowControl w:val="0"/>
              <w:jc w:val="center"/>
            </w:pPr>
            <w:r w:rsidRPr="006F7431"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7F6DB" w14:textId="77777777" w:rsidR="007F45B3" w:rsidRPr="006F7431" w:rsidRDefault="00000000">
            <w:pPr>
              <w:widowControl w:val="0"/>
              <w:jc w:val="center"/>
            </w:pPr>
            <w:r w:rsidRPr="006F7431"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3962A4B" w14:textId="77777777" w:rsidR="007F45B3" w:rsidRPr="006F7431" w:rsidRDefault="00000000">
            <w:pPr>
              <w:widowControl w:val="0"/>
              <w:jc w:val="center"/>
            </w:pPr>
            <w:r w:rsidRPr="006F7431">
              <w:t>0</w:t>
            </w:r>
          </w:p>
        </w:tc>
      </w:tr>
      <w:tr w:rsidR="007F45B3" w:rsidRPr="006F7431" w14:paraId="792B57F5" w14:textId="77777777" w:rsidTr="001D64A8">
        <w:trPr>
          <w:trHeight w:val="236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76BD1F6" w14:textId="77777777" w:rsidR="007F45B3" w:rsidRPr="006F7431" w:rsidRDefault="00000000">
            <w:pPr>
              <w:widowControl w:val="0"/>
              <w:spacing w:before="60" w:after="60"/>
              <w:rPr>
                <w:b/>
              </w:rPr>
            </w:pPr>
            <w:r w:rsidRPr="006F7431">
              <w:rPr>
                <w:b/>
              </w:rPr>
              <w:t>Liczba punktów ECTS za przedmiot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0E62A39C" w14:textId="77777777" w:rsidR="007F45B3" w:rsidRPr="006F7431" w:rsidRDefault="00000000">
            <w:pPr>
              <w:widowControl w:val="0"/>
              <w:jc w:val="center"/>
              <w:rPr>
                <w:b/>
              </w:rPr>
            </w:pPr>
            <w:r w:rsidRPr="006F7431">
              <w:rPr>
                <w:b/>
              </w:rPr>
              <w:t>2</w:t>
            </w:r>
          </w:p>
        </w:tc>
      </w:tr>
      <w:tr w:rsidR="007F45B3" w:rsidRPr="006F7431" w14:paraId="3E5A509C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5B5F38B5" w14:textId="77777777" w:rsidR="007F45B3" w:rsidRPr="006F7431" w:rsidRDefault="00000000">
            <w:pPr>
              <w:widowControl w:val="0"/>
              <w:spacing w:before="60" w:after="60"/>
              <w:jc w:val="both"/>
              <w:rPr>
                <w:vertAlign w:val="superscript"/>
              </w:rPr>
            </w:pPr>
            <w:r w:rsidRPr="006F7431">
              <w:t>Liczba punktów ECTS związana z zajęciami praktycznymi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6F0F7076" w14:textId="77777777" w:rsidR="007F45B3" w:rsidRPr="006F7431" w:rsidRDefault="00000000">
            <w:pPr>
              <w:widowControl w:val="0"/>
              <w:jc w:val="center"/>
            </w:pPr>
            <w:r w:rsidRPr="006F7431">
              <w:t>1,8</w:t>
            </w:r>
          </w:p>
        </w:tc>
      </w:tr>
      <w:tr w:rsidR="007F45B3" w:rsidRPr="006F7431" w14:paraId="3C11839A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29D34053" w14:textId="77777777" w:rsidR="007F45B3" w:rsidRPr="006F7431" w:rsidRDefault="00000000">
            <w:pPr>
              <w:widowControl w:val="0"/>
              <w:spacing w:before="60" w:after="60"/>
              <w:jc w:val="both"/>
            </w:pPr>
            <w:r w:rsidRPr="006F7431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285766DA" w14:textId="77777777" w:rsidR="007F45B3" w:rsidRPr="006F7431" w:rsidRDefault="00000000">
            <w:pPr>
              <w:widowControl w:val="0"/>
              <w:jc w:val="center"/>
            </w:pPr>
            <w:r w:rsidRPr="006F7431">
              <w:t>0</w:t>
            </w:r>
          </w:p>
        </w:tc>
      </w:tr>
      <w:tr w:rsidR="007F45B3" w:rsidRPr="006F7431" w14:paraId="32669902" w14:textId="77777777" w:rsidTr="001D64A8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06F26C96" w14:textId="77777777" w:rsidR="007F45B3" w:rsidRPr="006F7431" w:rsidRDefault="00000000">
            <w:pPr>
              <w:widowControl w:val="0"/>
              <w:spacing w:before="60" w:after="60"/>
              <w:jc w:val="both"/>
              <w:rPr>
                <w:b/>
              </w:rPr>
            </w:pPr>
            <w:r w:rsidRPr="006F7431">
              <w:t>Liczba punktów ECTS  za zajęciach wymagające bezpośredniego udziału nauczycieli akademickich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1D3C6E77" w14:textId="77777777" w:rsidR="007F45B3" w:rsidRPr="006F7431" w:rsidRDefault="00000000">
            <w:pPr>
              <w:widowControl w:val="0"/>
              <w:jc w:val="center"/>
            </w:pPr>
            <w:r w:rsidRPr="006F7431">
              <w:t>1,0</w:t>
            </w:r>
          </w:p>
        </w:tc>
      </w:tr>
    </w:tbl>
    <w:p w14:paraId="2508AA09" w14:textId="77777777" w:rsidR="007F45B3" w:rsidRPr="006F7431" w:rsidRDefault="007F45B3"/>
    <w:sectPr w:rsidR="007F45B3" w:rsidRPr="006F7431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25F99"/>
    <w:multiLevelType w:val="multilevel"/>
    <w:tmpl w:val="5F7A355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F1D587E"/>
    <w:multiLevelType w:val="multilevel"/>
    <w:tmpl w:val="373AFD46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27A779D3"/>
    <w:multiLevelType w:val="multilevel"/>
    <w:tmpl w:val="EC9EE83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39547AEC"/>
    <w:multiLevelType w:val="hybridMultilevel"/>
    <w:tmpl w:val="837CB7FA"/>
    <w:lvl w:ilvl="0" w:tplc="87F2D50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CF112C"/>
    <w:multiLevelType w:val="hybridMultilevel"/>
    <w:tmpl w:val="5A2A62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D7847CE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2424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D90433"/>
    <w:multiLevelType w:val="multilevel"/>
    <w:tmpl w:val="AC32A0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8185946">
    <w:abstractNumId w:val="1"/>
  </w:num>
  <w:num w:numId="2" w16cid:durableId="1662848419">
    <w:abstractNumId w:val="2"/>
  </w:num>
  <w:num w:numId="3" w16cid:durableId="1829249547">
    <w:abstractNumId w:val="0"/>
  </w:num>
  <w:num w:numId="4" w16cid:durableId="61801822">
    <w:abstractNumId w:val="5"/>
  </w:num>
  <w:num w:numId="5" w16cid:durableId="1720130702">
    <w:abstractNumId w:val="3"/>
  </w:num>
  <w:num w:numId="6" w16cid:durableId="17307640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5B3"/>
    <w:rsid w:val="001D64A8"/>
    <w:rsid w:val="006F7431"/>
    <w:rsid w:val="007F45B3"/>
    <w:rsid w:val="00BB22D5"/>
    <w:rsid w:val="00D22BB0"/>
    <w:rsid w:val="00DF1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3DDFC"/>
  <w15:docId w15:val="{E9D0CC72-5BE0-4771-AA11-608663831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33E1A"/>
    <w:rPr>
      <w:color w:val="56C7AA" w:themeColor="hyperlink"/>
      <w:u w:val="single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il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paragraph" w:customStyle="1" w:styleId="Standardowy1">
    <w:name w:val="Standardowy1"/>
    <w:qFormat/>
    <w:pPr>
      <w:spacing w:after="160" w:line="254" w:lineRule="auto"/>
      <w:ind w:firstLine="360"/>
    </w:pPr>
    <w:rPr>
      <w:rFonts w:eastAsia="Times New Roman" w:cs="Arial"/>
      <w:kern w:val="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racujwlogistyc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transport.pl/" TargetMode="External"/><Relationship Id="rId5" Type="http://schemas.openxmlformats.org/officeDocument/2006/relationships/hyperlink" Target="http://www.spedycje.pl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789</Words>
  <Characters>4735</Characters>
  <Application>Microsoft Office Word</Application>
  <DocSecurity>0</DocSecurity>
  <Lines>39</Lines>
  <Paragraphs>11</Paragraphs>
  <ScaleCrop>false</ScaleCrop>
  <Company>PWSZ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Olszewska</cp:lastModifiedBy>
  <cp:revision>6</cp:revision>
  <cp:lastPrinted>2024-01-11T14:53:00Z</cp:lastPrinted>
  <dcterms:created xsi:type="dcterms:W3CDTF">2023-12-04T14:03:00Z</dcterms:created>
  <dcterms:modified xsi:type="dcterms:W3CDTF">2024-01-11T14:54:00Z</dcterms:modified>
  <dc:language>pl-PL</dc:language>
</cp:coreProperties>
</file>